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80"/>
      </w:tblGrid>
      <w:tr w:rsidR="00DD049A" w:rsidTr="00451852">
        <w:trPr>
          <w:trHeight w:val="1477"/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049A" w:rsidRDefault="00DD04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0" cy="952500"/>
                  <wp:effectExtent l="19050" t="0" r="0" b="0"/>
                  <wp:docPr id="39" name="Εικόνα 39" descr="https://www.eeel.gr/img/eee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eeel.gr/img/eee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49A" w:rsidTr="00451852">
        <w:trPr>
          <w:trHeight w:val="11949"/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049A" w:rsidRDefault="00DD049A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12ο Πανελλήνιο Συνέδριο Ελληνικής Εταιρείας Ελέγχου Λοιμώξεων</w:t>
            </w:r>
          </w:p>
          <w:p w:rsidR="00DD049A" w:rsidRDefault="00DD049A">
            <w:pPr>
              <w:pStyle w:val="Web"/>
            </w:pPr>
            <w:r>
              <w:rPr>
                <w:noProof/>
              </w:rPr>
              <w:drawing>
                <wp:inline distT="0" distB="0" distL="0" distR="0">
                  <wp:extent cx="2857500" cy="4095750"/>
                  <wp:effectExtent l="19050" t="0" r="0" b="0"/>
                  <wp:docPr id="40" name="Εικόνα 40" descr="https://www.eeel.gr/articlefiles/synedria/12o-panelli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eel.gr/articlefiles/synedria/12o-panellin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49A" w:rsidRDefault="00DD049A">
            <w:pPr>
              <w:pStyle w:val="Web"/>
            </w:pPr>
            <w:r>
              <w:t xml:space="preserve">Η </w:t>
            </w:r>
            <w:r>
              <w:rPr>
                <w:rStyle w:val="a3"/>
              </w:rPr>
              <w:t>Ελληνική Εταιρία Ελέγχου Λοιμώξεων (Ε.Ε.Ε.Λ.)</w:t>
            </w:r>
            <w:r>
              <w:t xml:space="preserve"> διοργανώνει το </w:t>
            </w:r>
            <w:r>
              <w:rPr>
                <w:rStyle w:val="a3"/>
              </w:rPr>
              <w:t>12ο Πανελλήνιο Συνέδριό</w:t>
            </w:r>
            <w:r>
              <w:t xml:space="preserve"> της, με θέμα </w:t>
            </w:r>
            <w:r>
              <w:rPr>
                <w:rStyle w:val="a3"/>
              </w:rPr>
              <w:t>«Έλεγχος λοιμώξεων: Η τέχνη της καθοδήγησης»</w:t>
            </w:r>
            <w:r>
              <w:t xml:space="preserve">, στις </w:t>
            </w:r>
            <w:r>
              <w:rPr>
                <w:rStyle w:val="a3"/>
              </w:rPr>
              <w:t>6-8 Νοεμβρίου 2019</w:t>
            </w:r>
            <w:r>
              <w:t xml:space="preserve">, στην Αθήνα (Ξενοδοχείο </w:t>
            </w:r>
            <w:proofErr w:type="spellStart"/>
            <w:r>
              <w:t>Wyndham</w:t>
            </w:r>
            <w:proofErr w:type="spellEnd"/>
            <w:r>
              <w:t xml:space="preserve"> </w:t>
            </w:r>
            <w:proofErr w:type="spellStart"/>
            <w:r>
              <w:t>Grand</w:t>
            </w:r>
            <w:proofErr w:type="spellEnd"/>
            <w:r>
              <w:t>).</w:t>
            </w:r>
          </w:p>
          <w:p w:rsidR="00DD049A" w:rsidRDefault="00DD049A">
            <w:pPr>
              <w:pStyle w:val="Web"/>
            </w:pPr>
            <w:r>
              <w:t>Η Επιστημονική Επιτροπή του Συνεδρίου προσκαλεί τους ενδιαφερόμενους να υποβάλλουν εργασίες για Προφορική ή Αναρτημένη Ανακοίνωση.</w:t>
            </w:r>
          </w:p>
          <w:p w:rsidR="00DD049A" w:rsidRDefault="00DD049A">
            <w:pPr>
              <w:pStyle w:val="Web"/>
            </w:pPr>
            <w:r>
              <w:t xml:space="preserve">Παρακαλούμε σημειώστε ότι η </w:t>
            </w:r>
            <w:r>
              <w:rPr>
                <w:rStyle w:val="a3"/>
              </w:rPr>
              <w:t>προθεσμία υποβολής περιλήψεων εργασιών</w:t>
            </w:r>
            <w:r>
              <w:t xml:space="preserve"> λήγει την </w:t>
            </w:r>
            <w:r>
              <w:rPr>
                <w:rStyle w:val="a3"/>
              </w:rPr>
              <w:t>30η Σεπτεμβρίου 2019</w:t>
            </w:r>
            <w:r>
              <w:t>.</w:t>
            </w:r>
          </w:p>
          <w:p w:rsidR="00DD049A" w:rsidRDefault="00DD049A">
            <w:pPr>
              <w:pStyle w:val="Web"/>
            </w:pPr>
            <w:r>
              <w:t>Δείτε τα αρχεία μας πατώντας στους συνδέσμους:</w:t>
            </w:r>
          </w:p>
          <w:p w:rsidR="00DD049A" w:rsidRDefault="00E91513" w:rsidP="00060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tgtFrame="_blank" w:history="1">
              <w:r w:rsidR="00DD049A">
                <w:rPr>
                  <w:rStyle w:val="-"/>
                  <w:rFonts w:eastAsia="Times New Roman"/>
                  <w:b/>
                  <w:bCs/>
                  <w:sz w:val="20"/>
                  <w:szCs w:val="20"/>
                </w:rPr>
                <w:t>Α' Ανακοίνωση και οδηγίες σύνταξης και υποβολής περιλήψεων</w:t>
              </w:r>
            </w:hyperlink>
          </w:p>
          <w:p w:rsidR="00DD049A" w:rsidRDefault="00E91513" w:rsidP="00060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tgtFrame="_blank" w:history="1">
              <w:r w:rsidR="00DD049A">
                <w:rPr>
                  <w:rStyle w:val="-"/>
                  <w:rFonts w:eastAsia="Times New Roman"/>
                  <w:b/>
                  <w:bCs/>
                  <w:sz w:val="20"/>
                  <w:szCs w:val="20"/>
                </w:rPr>
                <w:t>Δελτίο Εγγραφής</w:t>
              </w:r>
            </w:hyperlink>
            <w:r w:rsidR="00DD049A">
              <w:rPr>
                <w:rStyle w:val="a3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D049A" w:rsidRDefault="00E915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513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379.3pt;height:1.5pt" o:hralign="center" o:hrstd="t" o:hr="t" fillcolor="#a0a0a0" stroked="f"/>
              </w:pict>
            </w:r>
          </w:p>
          <w:p w:rsidR="00DD049A" w:rsidRDefault="00DD049A">
            <w:pPr>
              <w:pStyle w:val="small"/>
            </w:pPr>
          </w:p>
        </w:tc>
      </w:tr>
    </w:tbl>
    <w:p w:rsidR="00B06DFE" w:rsidRDefault="00B06DFE"/>
    <w:sectPr w:rsidR="00B06DFE" w:rsidSect="00451852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F4F"/>
    <w:multiLevelType w:val="multilevel"/>
    <w:tmpl w:val="9D9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D049A"/>
    <w:rsid w:val="00451852"/>
    <w:rsid w:val="00B06DFE"/>
    <w:rsid w:val="00DD049A"/>
    <w:rsid w:val="00E9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DD049A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D049A"/>
    <w:rPr>
      <w:rFonts w:ascii="Arial" w:hAnsi="Arial" w:cs="Arial"/>
      <w:b/>
      <w:bCs/>
      <w:kern w:val="36"/>
      <w:sz w:val="30"/>
      <w:szCs w:val="30"/>
      <w:lang w:eastAsia="el-GR"/>
    </w:rPr>
  </w:style>
  <w:style w:type="character" w:styleId="-">
    <w:name w:val="Hyperlink"/>
    <w:basedOn w:val="a0"/>
    <w:uiPriority w:val="99"/>
    <w:semiHidden/>
    <w:unhideWhenUsed/>
    <w:rsid w:val="00DD04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049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mall">
    <w:name w:val="small"/>
    <w:basedOn w:val="a"/>
    <w:uiPriority w:val="99"/>
    <w:semiHidden/>
    <w:rsid w:val="00DD049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DD049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D04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049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spirit.gr/uploads/files/12_pan_syn_loimoxeon_6_11_2019_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-spirit.gr/uploads/files/12_pan_syn_loimoxeon_6_11_2019_a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ΠΛΗΡΟΦΟΡΙΚΗΣ</dc:creator>
  <cp:lastModifiedBy>ΤΜΗΜΑ ΠΛΗΡΟΦΟΡΙΚΗΣ</cp:lastModifiedBy>
  <cp:revision>2</cp:revision>
  <dcterms:created xsi:type="dcterms:W3CDTF">2019-09-05T09:59:00Z</dcterms:created>
  <dcterms:modified xsi:type="dcterms:W3CDTF">2019-09-05T10:02:00Z</dcterms:modified>
</cp:coreProperties>
</file>